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AC" w:rsidRDefault="002D62AE">
      <w:pPr>
        <w:spacing w:after="249" w:line="265" w:lineRule="auto"/>
        <w:ind w:left="-5"/>
        <w:jc w:val="left"/>
      </w:pPr>
      <w:bookmarkStart w:id="0" w:name="_GoBack"/>
      <w:bookmarkEnd w:id="0"/>
      <w:r>
        <w:t>INVESTITOR:  OSNOVNA ŠKOLA SELA, Sela 103, Sela</w:t>
      </w:r>
    </w:p>
    <w:p w:rsidR="00C165AC" w:rsidRDefault="002D62AE">
      <w:pPr>
        <w:spacing w:after="246" w:line="265" w:lineRule="auto"/>
        <w:ind w:left="-5"/>
        <w:jc w:val="left"/>
      </w:pPr>
      <w:r>
        <w:t>GRAÐEVINA:  POSTOJEĆA OSNOVNA ŠKOLA SELA          PROJEKT UGRADNJE BIOLOŠKOG PROČISTAČA</w:t>
      </w:r>
    </w:p>
    <w:p w:rsidR="00C165AC" w:rsidRDefault="002D62AE">
      <w:pPr>
        <w:spacing w:after="30" w:line="259" w:lineRule="auto"/>
        <w:ind w:left="818" w:firstLine="0"/>
        <w:jc w:val="left"/>
      </w:pPr>
      <w:r>
        <w:t xml:space="preserve">         </w:t>
      </w:r>
    </w:p>
    <w:p w:rsidR="00C165AC" w:rsidRDefault="002D62AE">
      <w:pPr>
        <w:pStyle w:val="Heading1"/>
        <w:ind w:left="1306" w:right="2903" w:firstLine="0"/>
      </w:pPr>
      <w:r>
        <w:t xml:space="preserve">   TROŠKOVNIK KANALIZACIJE</w:t>
      </w:r>
    </w:p>
    <w:p w:rsidR="00C165AC" w:rsidRDefault="002D62AE">
      <w:pPr>
        <w:pStyle w:val="Heading2"/>
        <w:spacing w:after="162"/>
        <w:ind w:left="-5"/>
      </w:pPr>
      <w:r>
        <w:t xml:space="preserve"> OPĆENITO</w:t>
      </w:r>
    </w:p>
    <w:p w:rsidR="00C165AC" w:rsidRDefault="002D62AE">
      <w:pPr>
        <w:spacing w:after="265"/>
        <w:ind w:left="-5" w:right="51"/>
      </w:pPr>
      <w:r>
        <w:t>Svi predhodni i konačni uvjeti glavnog izvoditelja radova i investitora su sastavni dio ovih uvjeta i prema tome obveza za izvoditelja i sve podizvoditelje kao i svi uvjeti,opisi i nacrti iz glavnog i izvedbenog projekta.</w:t>
      </w:r>
    </w:p>
    <w:p w:rsidR="00C165AC" w:rsidRDefault="002D62AE">
      <w:pPr>
        <w:spacing w:after="166"/>
        <w:ind w:left="-5" w:right="51"/>
      </w:pPr>
      <w:r>
        <w:t>Prije početka izvođenja potrebno je detaljno prekontrolirati projekt te postojeće stanje na gradilištu, kote i mjesta priključenja, pa ako se ne slaže s onima iz ovog troškovnika potrebno je naručiti izmjenu. Naročito prekontrolirati projektirano stanje instalacija, obzirom na izvedenost građevine, te kote postojeće kanalizacije i okolnih površina u odnosu na novoprojektirano, a naročito na eventualno projektirane nove cestovne površine.</w:t>
      </w:r>
    </w:p>
    <w:p w:rsidR="00C165AC" w:rsidRDefault="002D62AE">
      <w:pPr>
        <w:spacing w:after="106"/>
        <w:ind w:left="-5" w:right="51"/>
      </w:pPr>
      <w:r>
        <w:t>Sav materijal koji se upotrebljava kod izvođenja kanalizacije, u pogledu kakvoće, mora odgovarati točno postojećim propisima za ovu struku, kao i opisu u troškovniku, te treba imati odgovarajuće ateste o ispitivanju. Sve cijevi koje prolaze kroz hidroizolaciju posebno je izvesti kroz brtvene provodnice.</w:t>
      </w:r>
    </w:p>
    <w:p w:rsidR="00C165AC" w:rsidRDefault="002D62AE">
      <w:pPr>
        <w:spacing w:after="118"/>
        <w:ind w:left="-5" w:right="51"/>
      </w:pPr>
      <w:r>
        <w:t>Svi radovi moraju se izvesti točno po nacrtima i opisu, te po uputama projektanta i nadzornog inženjera. Ako se iz bilo kojeg razloga odstupa od projekta, potrebno je tražiti odobrenje projektanta.</w:t>
      </w:r>
    </w:p>
    <w:p w:rsidR="00C165AC" w:rsidRDefault="002D62AE">
      <w:pPr>
        <w:spacing w:after="106"/>
        <w:ind w:left="-5" w:right="51"/>
      </w:pPr>
      <w:r>
        <w:t>Sva instalacija mora biti stručno i solidno izvedena, a izvoditelj je dužan primjenjivati odgovarajuće tehničke propise, standarde i hrvatske norme.</w:t>
      </w:r>
    </w:p>
    <w:p w:rsidR="00C165AC" w:rsidRDefault="002D62AE">
      <w:pPr>
        <w:spacing w:after="58"/>
        <w:ind w:left="-5" w:right="51"/>
      </w:pPr>
      <w:r>
        <w:t>Sa radovima na instalacijama može se započeti tek nakon što je projektni elaborat pregledan i potvrđen od nadležnih organa i investitora, te nakon što je izvođač uveden u posao po projektu instalacije.</w:t>
      </w:r>
    </w:p>
    <w:p w:rsidR="00C165AC" w:rsidRDefault="002D62AE">
      <w:pPr>
        <w:spacing w:after="97"/>
        <w:ind w:left="-5" w:right="51"/>
      </w:pPr>
      <w:r>
        <w:t>Svi vodovi vode, te kanalizacije moraju se izvesti od prvoklasnog materijala predviđenog troškovnikom i tehničkim opisom.</w:t>
      </w:r>
    </w:p>
    <w:p w:rsidR="00C165AC" w:rsidRDefault="002D62AE">
      <w:pPr>
        <w:ind w:left="-5" w:right="51"/>
      </w:pPr>
      <w:r>
        <w:t>Po završenoj montaži kanala mora se izvršiti ispitivanje kanala na vodonepropusnost. Ispitivanju mora prisustvovati investitor i nadzorni inženjer, a o tome sastaviti vjerodostojan zapisnik, te pribaviti atest ispravnosti vode iz instalacije za piće.</w:t>
      </w:r>
    </w:p>
    <w:p w:rsidR="00C165AC" w:rsidRDefault="002D62AE">
      <w:pPr>
        <w:spacing w:after="188"/>
        <w:ind w:left="-5" w:right="51"/>
      </w:pPr>
      <w:r>
        <w:t>Zatrpavanje i zatvaranje kanal u zemlji može se izvršiti tek nakon što je izvršeno ispitivanje i zapisnički dozvoljen nastavak radova.</w:t>
      </w:r>
    </w:p>
    <w:p w:rsidR="00C165AC" w:rsidRDefault="002D62AE">
      <w:pPr>
        <w:spacing w:after="183"/>
        <w:ind w:left="-5" w:right="51"/>
      </w:pPr>
      <w:r>
        <w:t>Radove smije izvoditi samo ovlašteni izvoditelj, u protivnom nastalu štetu snosi onaj tko je angažirao istoga. Garantni rok na kvalitetu obavljenog posla iz osnovnog ugovora obvezuje svakog izvoditelja.</w:t>
      </w:r>
    </w:p>
    <w:p w:rsidR="00C165AC" w:rsidRDefault="002D62AE">
      <w:pPr>
        <w:spacing w:after="214"/>
        <w:ind w:left="-5" w:right="51"/>
      </w:pPr>
      <w:r>
        <w:t>Svi radovi i dobava materijala imaju se izvesti prema općim uvjetima, tehničkom opisu i opisu radova i materijala u troškovniku, nacrtima, uputama projektanata, te postojećim propisima i pravilima za projektiranje i izvođenje uređaja i instalacija vodovoda i kanalizacije.</w:t>
      </w:r>
    </w:p>
    <w:p w:rsidR="00C165AC" w:rsidRDefault="002D62AE">
      <w:pPr>
        <w:spacing w:after="164"/>
        <w:ind w:left="-5" w:right="51"/>
      </w:pPr>
      <w:r>
        <w:t>Jedinične cijene pojedinih stavki troškovnika moraju sadržavati svu odštetu i pripomoć za obavljeni rad, osnovni i pomoćni materijal, tj. dobavu i ugradnju, uključivo horizontalni i vertikalni prijenos na gradilištu, te pomoćne skele i zaštitu, tako da se na pogođenu stavku troškovnika ne može tražiti nikakva dodatna odšteta osim pogođene cijene.</w:t>
      </w:r>
    </w:p>
    <w:p w:rsidR="00C165AC" w:rsidRDefault="002D62AE">
      <w:pPr>
        <w:spacing w:after="85"/>
        <w:ind w:left="-5" w:right="51"/>
      </w:pPr>
      <w:r>
        <w:t>U jediničnim cijenama moraju biti sadržani svi sporedni radovi, koji se posebno ne zaračunavaju.</w:t>
      </w:r>
    </w:p>
    <w:p w:rsidR="00C165AC" w:rsidRDefault="002D62AE">
      <w:pPr>
        <w:ind w:left="803" w:right="51" w:hanging="818"/>
      </w:pPr>
      <w:r>
        <w:t>a) izmjere ugrađenog materijala potrebno za konačni obračun (građevinska knjiga, obračunski nacrti, geodetske skice, potrebne sheme i sl.)</w:t>
      </w:r>
    </w:p>
    <w:p w:rsidR="00C165AC" w:rsidRDefault="002D62AE">
      <w:pPr>
        <w:spacing w:after="30"/>
        <w:ind w:left="-5" w:right="51"/>
      </w:pPr>
      <w:r>
        <w:t>b)</w:t>
      </w:r>
    </w:p>
    <w:p w:rsidR="00C165AC" w:rsidRDefault="002D62AE">
      <w:pPr>
        <w:spacing w:after="135"/>
        <w:ind w:left="828" w:right="51"/>
      </w:pPr>
      <w:r>
        <w:t>sav potreban alat i zaštitne naprave, pod kojima se podrazumijeva postavljanje skele, zaštitne ograde i sl.</w:t>
      </w:r>
    </w:p>
    <w:p w:rsidR="00C165AC" w:rsidRDefault="002D62AE">
      <w:pPr>
        <w:tabs>
          <w:tab w:val="right" w:pos="9670"/>
        </w:tabs>
        <w:ind w:left="-15" w:firstLine="0"/>
        <w:jc w:val="left"/>
      </w:pPr>
      <w:r>
        <w:rPr>
          <w:sz w:val="30"/>
          <w:vertAlign w:val="superscript"/>
        </w:rPr>
        <w:t>c)</w:t>
      </w:r>
      <w:r>
        <w:rPr>
          <w:sz w:val="30"/>
          <w:vertAlign w:val="superscript"/>
        </w:rPr>
        <w:tab/>
      </w:r>
      <w:r>
        <w:t>troškovi, ispitivanja materijala, ali samo u slučaju ako je ovim ispitivanjem dokazano da izvođač nije</w:t>
      </w:r>
    </w:p>
    <w:p w:rsidR="00C165AC" w:rsidRDefault="002D62AE">
      <w:pPr>
        <w:ind w:left="828" w:right="51"/>
      </w:pPr>
      <w:r>
        <w:t>upotrijebio odgovarajući materijal</w:t>
      </w:r>
    </w:p>
    <w:p w:rsidR="00C165AC" w:rsidRDefault="002D62AE">
      <w:pPr>
        <w:ind w:left="-5" w:right="51"/>
      </w:pPr>
      <w:r>
        <w:t>d)</w:t>
      </w:r>
    </w:p>
    <w:p w:rsidR="00C165AC" w:rsidRDefault="002D62AE">
      <w:pPr>
        <w:spacing w:after="87"/>
        <w:ind w:left="828" w:right="51"/>
      </w:pPr>
      <w:r>
        <w:t>odstranjivanje svih otpadaka i smeća od instalacija vodovoda i kanalizacije sa gradilišta</w:t>
      </w:r>
    </w:p>
    <w:p w:rsidR="00C165AC" w:rsidRDefault="002D62AE">
      <w:pPr>
        <w:tabs>
          <w:tab w:val="center" w:pos="3458"/>
        </w:tabs>
        <w:spacing w:after="336"/>
        <w:ind w:left="-15" w:firstLine="0"/>
        <w:jc w:val="left"/>
      </w:pPr>
      <w:r>
        <w:t>e)</w:t>
      </w:r>
      <w:r>
        <w:tab/>
        <w:t>popravak šteta počinjenih nepažnjom na vlastitim i tuđim radovima</w:t>
      </w:r>
    </w:p>
    <w:p w:rsidR="00C165AC" w:rsidRDefault="002D62AE">
      <w:pPr>
        <w:spacing w:after="130"/>
        <w:ind w:left="-5" w:right="51"/>
      </w:pPr>
      <w:r>
        <w:lastRenderedPageBreak/>
        <w:t xml:space="preserve">Izvođač se mora brinuti da se sav rad kao i gotovi i ugrađeni predmeti, odnosno cjevovodi zaštite od oštećenja. </w:t>
      </w:r>
    </w:p>
    <w:p w:rsidR="00C165AC" w:rsidRDefault="002D62AE">
      <w:pPr>
        <w:spacing w:after="161"/>
        <w:ind w:left="-5" w:right="51"/>
      </w:pPr>
      <w:r>
        <w:t>Ugrađeni materijal mora odgovarati kako prema veličini, tako po kvaliteti, postojećim propisima i standardima, a ukoliko nije standardima obuhvaćen, tada prema trgovačkim uzancama.</w:t>
      </w:r>
    </w:p>
    <w:p w:rsidR="00C165AC" w:rsidRDefault="002D62AE">
      <w:pPr>
        <w:spacing w:after="154"/>
        <w:ind w:left="-5" w:right="51"/>
      </w:pPr>
      <w:r>
        <w:t>Izvođač radova mora prije početka radova pregledati projekt i postojeće stanje na terenu, i ukoliko ima bilo kakvih primjedbi na projekt ili izbor materijala upozoriti investitora, jer naknadni prigovori ili izgovori neće se uzimati u obzir. Radovi se moraju u potpunosti izvesti prema projektu na kojeg je ishođena građevinska dozvola i izvedbenim nacrtima. Nad izvođenjem radova investitor je dužan osigurati redoviti i stručni nadzor, te tumačenja projektanta u vezi realizacije projekta.</w:t>
      </w:r>
    </w:p>
    <w:p w:rsidR="00C165AC" w:rsidRDefault="002D62AE">
      <w:pPr>
        <w:spacing w:after="176"/>
        <w:ind w:left="-5" w:right="51"/>
      </w:pPr>
      <w:r>
        <w:t>Ukoliko dođe do odstupanja iz nepredviđenih razloga, tada je potrebno preraditi dijelove projekta na novonastalu situaciju, i tek onda pristupiti podnošenju ponude i izvođenju radova.</w:t>
      </w:r>
    </w:p>
    <w:p w:rsidR="00C165AC" w:rsidRDefault="002D62AE">
      <w:pPr>
        <w:spacing w:after="248"/>
        <w:ind w:left="-5" w:right="51"/>
      </w:pPr>
      <w:r>
        <w:t>Ukoliko izvođač ne ugradi materijal propisane vrste i dimenzija, tada izvođač mora na poziv nadzornog inženjera ukloniti sve nedostatke i zamijeniti ih sa propisanim.</w:t>
      </w:r>
    </w:p>
    <w:p w:rsidR="00C165AC" w:rsidRDefault="002D62AE">
      <w:pPr>
        <w:spacing w:after="68"/>
        <w:ind w:left="-5" w:right="51"/>
      </w:pPr>
      <w:r>
        <w:t>Različite vrste materijala koje se uslijed elektrolitskih pojava međusobno zavaruju ne smiju se direktno dodirivati, već se za spoj moraju upotrijebiti međukomadi sa neutralnim djelovanjem.</w:t>
      </w:r>
    </w:p>
    <w:p w:rsidR="00C165AC" w:rsidRDefault="002D62AE">
      <w:pPr>
        <w:spacing w:after="236"/>
        <w:ind w:left="-5" w:right="51"/>
      </w:pPr>
      <w:r>
        <w:t>Sva učvršćenja i međusobna spajanja imaju biti solidno i točno izvedena.</w:t>
      </w:r>
    </w:p>
    <w:p w:rsidR="00C165AC" w:rsidRDefault="002D62AE">
      <w:pPr>
        <w:spacing w:after="113"/>
        <w:ind w:left="-5" w:right="51"/>
      </w:pPr>
      <w:r>
        <w:t>Zatvaranju rovova pristupiti nakon uspješno provedenog mjerenja vodonepropusnosti. Za sve ostalo držati se propisa i normi o izvođenju radova na instalacijama kanalizacije.</w:t>
      </w:r>
    </w:p>
    <w:p w:rsidR="00C165AC" w:rsidRDefault="002D62AE">
      <w:pPr>
        <w:spacing w:after="147"/>
        <w:ind w:left="-5" w:right="51"/>
      </w:pPr>
      <w:r>
        <w:t>Skreće se pažnja izvođaču radova da za vrijeme realizacije objekta ne upuštaju otpadne vode od pranja u kanalizaciju (kao što su npr. pranje četki, cem. mlijeko, boje i sl.) jer će troškove sanacije i popravak snositi sam.</w:t>
      </w:r>
    </w:p>
    <w:p w:rsidR="00C165AC" w:rsidRDefault="002D62AE">
      <w:pPr>
        <w:ind w:left="-5" w:right="51"/>
      </w:pPr>
      <w:r>
        <w:t>Cijene koje se daju uz pojedine stavke ovog troškovnika trebaju obuhvatiti kompletan sadržaj od nabave materijala, ispitivanje uz pribavljanje svih potrebnih dokumenata i atesta o pogonskoj sposobnosti i potpunoj funkcionalnosti instalacija potrebnih za tehnički pregled. Prije početka izvedbe prekontrolirati cijeli projekat i postojeće stanje. Proizvođačtip ili artikl proizvoda u pojedinim stavkama navedeni su samo kao preporuka za takvu ili višu kvalitetu.</w:t>
      </w:r>
    </w:p>
    <w:tbl>
      <w:tblPr>
        <w:tblStyle w:val="TableGrid"/>
        <w:tblW w:w="993" w:type="dxa"/>
        <w:tblInd w:w="-142" w:type="dxa"/>
        <w:tblLook w:val="04A0" w:firstRow="1" w:lastRow="0" w:firstColumn="1" w:lastColumn="0" w:noHBand="0" w:noVBand="1"/>
      </w:tblPr>
      <w:tblGrid>
        <w:gridCol w:w="993"/>
      </w:tblGrid>
      <w:tr w:rsidR="0087615B" w:rsidTr="0087615B">
        <w:trPr>
          <w:trHeight w:val="3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7615B" w:rsidRDefault="0087615B">
            <w:pPr>
              <w:spacing w:after="160" w:line="259" w:lineRule="auto"/>
              <w:ind w:left="0" w:firstLine="0"/>
              <w:jc w:val="left"/>
            </w:pPr>
          </w:p>
        </w:tc>
      </w:tr>
      <w:tr w:rsidR="0087615B" w:rsidTr="0087615B">
        <w:trPr>
          <w:trHeight w:val="3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7615B" w:rsidRDefault="0087615B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165AC" w:rsidRDefault="002D62AE">
      <w:pPr>
        <w:spacing w:after="76"/>
        <w:ind w:left="828" w:right="4319"/>
      </w:pPr>
      <w:r>
        <w:t xml:space="preserve"> </w:t>
      </w:r>
    </w:p>
    <w:p w:rsidR="00C165AC" w:rsidRDefault="00C165AC">
      <w:pPr>
        <w:spacing w:after="0" w:line="259" w:lineRule="auto"/>
        <w:ind w:left="-1126" w:right="2622" w:firstLine="0"/>
        <w:jc w:val="left"/>
      </w:pPr>
    </w:p>
    <w:p w:rsidR="00C165AC" w:rsidRDefault="002D62AE">
      <w:r>
        <w:br w:type="page"/>
      </w:r>
    </w:p>
    <w:p w:rsidR="00C165AC" w:rsidRDefault="00C165AC">
      <w:pPr>
        <w:spacing w:after="0" w:line="259" w:lineRule="auto"/>
        <w:ind w:left="-1126" w:right="2623" w:firstLine="0"/>
        <w:jc w:val="left"/>
      </w:pPr>
    </w:p>
    <w:tbl>
      <w:tblPr>
        <w:tblStyle w:val="TableGrid"/>
        <w:tblW w:w="7047" w:type="dxa"/>
        <w:tblInd w:w="0" w:type="dxa"/>
        <w:tblCellMar>
          <w:bottom w:w="2" w:type="dxa"/>
        </w:tblCellMar>
        <w:tblLook w:val="04A0" w:firstRow="1" w:lastRow="0" w:firstColumn="1" w:lastColumn="0" w:noHBand="0" w:noVBand="1"/>
      </w:tblPr>
      <w:tblGrid>
        <w:gridCol w:w="818"/>
        <w:gridCol w:w="5790"/>
        <w:gridCol w:w="439"/>
      </w:tblGrid>
      <w:tr w:rsidR="00C165AC">
        <w:trPr>
          <w:trHeight w:val="373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C165AC" w:rsidRDefault="00C165A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C165AC" w:rsidRDefault="00C165AC">
            <w:pPr>
              <w:spacing w:after="0" w:line="259" w:lineRule="auto"/>
              <w:ind w:left="4598" w:firstLine="0"/>
              <w:jc w:val="left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C165AC" w:rsidRDefault="00C165AC">
            <w:pPr>
              <w:spacing w:after="0" w:line="259" w:lineRule="auto"/>
              <w:ind w:left="0" w:firstLine="0"/>
            </w:pPr>
          </w:p>
        </w:tc>
      </w:tr>
      <w:tr w:rsidR="00C165AC">
        <w:trPr>
          <w:trHeight w:val="376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5AC" w:rsidRDefault="0087615B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5AC" w:rsidRDefault="002D62AE">
            <w:pPr>
              <w:spacing w:after="0" w:line="259" w:lineRule="auto"/>
              <w:ind w:left="0" w:firstLine="0"/>
              <w:jc w:val="left"/>
            </w:pPr>
            <w:r>
              <w:t>UREĐAJ ZA BIOLOŠKO PROČIŠĆAVANJE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C165AC" w:rsidRDefault="00C165AC">
            <w:pPr>
              <w:spacing w:after="160" w:line="259" w:lineRule="auto"/>
              <w:ind w:left="0" w:firstLine="0"/>
              <w:jc w:val="left"/>
            </w:pPr>
          </w:p>
        </w:tc>
      </w:tr>
      <w:tr w:rsidR="00C165AC">
        <w:trPr>
          <w:trHeight w:val="8678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C165AC" w:rsidRDefault="0087615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2D62AE">
              <w:t>.1.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C165AC" w:rsidRDefault="002D62AE">
            <w:pPr>
              <w:spacing w:line="286" w:lineRule="auto"/>
              <w:ind w:left="0" w:right="1087" w:firstLine="0"/>
            </w:pPr>
            <w:r>
              <w:t>Dobava i montaža</w:t>
            </w:r>
            <w:r w:rsidR="0087615B">
              <w:t xml:space="preserve"> </w:t>
            </w:r>
            <w:r>
              <w:t xml:space="preserve"> na gotovu betonsku podlogu uređaja za biološko pročišćavanje otpadnih voda,</w:t>
            </w:r>
            <w:r w:rsidR="0087615B">
              <w:t xml:space="preserve"> </w:t>
            </w:r>
            <w:r>
              <w:t xml:space="preserve"> kao BIOTIP pp-</w:t>
            </w:r>
          </w:p>
          <w:p w:rsidR="00C165AC" w:rsidRDefault="002D62AE" w:rsidP="0087615B">
            <w:pPr>
              <w:tabs>
                <w:tab w:val="center" w:pos="804"/>
                <w:tab w:val="center" w:pos="1694"/>
                <w:tab w:val="center" w:pos="2571"/>
                <w:tab w:val="center" w:pos="3895"/>
              </w:tabs>
              <w:spacing w:after="31" w:line="259" w:lineRule="auto"/>
              <w:ind w:left="0" w:firstLine="0"/>
              <w:jc w:val="left"/>
            </w:pPr>
            <w:r>
              <w:t>2</w:t>
            </w:r>
            <w:r>
              <w:tab/>
              <w:t>80</w:t>
            </w:r>
            <w:r>
              <w:tab/>
              <w:t>ES-a</w:t>
            </w:r>
            <w:r>
              <w:tab/>
              <w:t>ili</w:t>
            </w:r>
            <w:r>
              <w:tab/>
            </w:r>
            <w:r w:rsidR="0087615B">
              <w:t xml:space="preserve"> </w:t>
            </w:r>
            <w:r>
              <w:t xml:space="preserve">jednakovrijedno, </w:t>
            </w:r>
            <w:r w:rsidR="0087615B">
              <w:t xml:space="preserve">koji nabavlja investitor , a </w:t>
            </w:r>
            <w:r>
              <w:t xml:space="preserve"> izveden </w:t>
            </w:r>
            <w:r w:rsidR="0087615B">
              <w:t xml:space="preserve">je </w:t>
            </w:r>
            <w:r>
              <w:t>iz ekstrudiranog polipropilena kao dva plastična vodonepropusna bazena podijeljen na dijelove prema zasebnim mehaničko-biološkim cjelinama u kojima se odvijaju faze pročišćavanja otpadnih voda, a se sastoji iz kompresora, razvodnog cjevovoda, aeratora, sekundarnog taložnika sa montažom i sa svim nespomenutim dijelovima za pravilno funkcioniranje sljedećih karakteristika:</w:t>
            </w:r>
          </w:p>
          <w:p w:rsidR="00C165AC" w:rsidRDefault="002D62AE">
            <w:pPr>
              <w:spacing w:after="0" w:line="263" w:lineRule="auto"/>
              <w:ind w:left="0" w:right="2827" w:firstLine="0"/>
              <w:jc w:val="left"/>
            </w:pPr>
            <w:r>
              <w:t>Ukupni promjer, mm - 3 x 2300 Visina ulazne cijevi, mm - 2500</w:t>
            </w:r>
          </w:p>
          <w:p w:rsidR="00C165AC" w:rsidRDefault="002D62AE">
            <w:pPr>
              <w:spacing w:after="4" w:line="259" w:lineRule="auto"/>
              <w:ind w:left="0" w:firstLine="0"/>
              <w:jc w:val="left"/>
            </w:pPr>
            <w:r>
              <w:t>Visina izlazne cijevi, mm- 2300</w:t>
            </w:r>
          </w:p>
          <w:p w:rsidR="00C165AC" w:rsidRDefault="002D62AE">
            <w:pPr>
              <w:spacing w:after="4" w:line="259" w:lineRule="auto"/>
              <w:ind w:left="0" w:firstLine="0"/>
              <w:jc w:val="left"/>
            </w:pPr>
            <w:r>
              <w:t>Težina, kg - 900</w:t>
            </w:r>
          </w:p>
          <w:p w:rsidR="00C165AC" w:rsidRDefault="002D62AE">
            <w:pPr>
              <w:spacing w:after="152" w:line="259" w:lineRule="auto"/>
              <w:ind w:left="0" w:firstLine="0"/>
              <w:jc w:val="left"/>
            </w:pPr>
            <w:r>
              <w:t>Instalirana snaga, - 1,5 kW</w:t>
            </w:r>
          </w:p>
          <w:p w:rsidR="00C165AC" w:rsidRDefault="002D62AE">
            <w:pPr>
              <w:spacing w:after="228" w:line="259" w:lineRule="auto"/>
              <w:ind w:left="0" w:firstLine="0"/>
              <w:jc w:val="left"/>
            </w:pPr>
            <w:r>
              <w:t>UKUPNO dnevno biološko opterećenje - 4,80 kg BPK</w:t>
            </w:r>
            <w:r>
              <w:rPr>
                <w:vertAlign w:val="subscript"/>
              </w:rPr>
              <w:t>5</w:t>
            </w:r>
            <w:r>
              <w:t>/d</w:t>
            </w:r>
          </w:p>
          <w:p w:rsidR="00C165AC" w:rsidRDefault="002D62AE">
            <w:pPr>
              <w:spacing w:after="0" w:line="287" w:lineRule="auto"/>
              <w:ind w:left="0" w:right="1545" w:firstLine="0"/>
              <w:jc w:val="left"/>
            </w:pPr>
            <w:r>
              <w:t>UKUPNO hidrauličko opterećenje - 10,50 m</w:t>
            </w:r>
            <w:r>
              <w:rPr>
                <w:vertAlign w:val="superscript"/>
              </w:rPr>
              <w:t>3</w:t>
            </w:r>
            <w:r>
              <w:t>/d Uređaj izvesti u skladu sa normama:</w:t>
            </w:r>
          </w:p>
          <w:p w:rsidR="00C165AC" w:rsidRDefault="002D62AE">
            <w:pPr>
              <w:spacing w:after="4" w:line="259" w:lineRule="auto"/>
              <w:ind w:left="0" w:firstLine="0"/>
              <w:jc w:val="left"/>
            </w:pPr>
            <w:r>
              <w:t>Hrvatskom normom:  HRN EN 12255-1</w:t>
            </w:r>
          </w:p>
          <w:p w:rsidR="00C165AC" w:rsidRDefault="002D62AE">
            <w:pPr>
              <w:spacing w:after="4" w:line="259" w:lineRule="auto"/>
              <w:ind w:left="0" w:firstLine="0"/>
              <w:jc w:val="left"/>
            </w:pPr>
            <w:r>
              <w:t>Hrvatskom normom:  HRN EN 12255-6</w:t>
            </w:r>
          </w:p>
          <w:p w:rsidR="00C165AC" w:rsidRDefault="002D62AE">
            <w:pPr>
              <w:spacing w:after="4" w:line="259" w:lineRule="auto"/>
              <w:ind w:left="0" w:firstLine="0"/>
              <w:jc w:val="left"/>
            </w:pPr>
            <w:r>
              <w:t>Hrvatskom normom: HRN EN 12566-1:2002/A1:2003</w:t>
            </w:r>
          </w:p>
          <w:p w:rsidR="00C165AC" w:rsidRDefault="002D62AE">
            <w:pPr>
              <w:spacing w:after="4" w:line="259" w:lineRule="auto"/>
              <w:ind w:left="0" w:firstLine="0"/>
              <w:jc w:val="left"/>
            </w:pPr>
            <w:r>
              <w:t>Hrvatskom normom: HRN EN 12566-1</w:t>
            </w:r>
          </w:p>
          <w:p w:rsidR="00C165AC" w:rsidRDefault="002D62AE">
            <w:pPr>
              <w:spacing w:after="4" w:line="259" w:lineRule="auto"/>
              <w:ind w:left="0" w:firstLine="0"/>
              <w:jc w:val="left"/>
            </w:pPr>
            <w:r>
              <w:t>Hrvatskom normom: HRN EN 12566-3</w:t>
            </w:r>
          </w:p>
          <w:p w:rsidR="00C165AC" w:rsidRDefault="002D62AE">
            <w:pPr>
              <w:spacing w:after="0" w:line="259" w:lineRule="auto"/>
              <w:ind w:left="0" w:firstLine="0"/>
              <w:jc w:val="left"/>
            </w:pPr>
            <w:r>
              <w:t>Njemačkim propisom:  ATV – 122</w:t>
            </w:r>
          </w:p>
          <w:p w:rsidR="00C165AC" w:rsidRDefault="002D62AE">
            <w:pPr>
              <w:spacing w:after="2" w:line="259" w:lineRule="auto"/>
              <w:ind w:left="0" w:firstLine="0"/>
              <w:jc w:val="left"/>
            </w:pPr>
            <w:r>
              <w:t>Uređaji bez prethodnih tj. primarnih taložnika</w:t>
            </w:r>
          </w:p>
          <w:p w:rsidR="00C165AC" w:rsidRDefault="002D62AE">
            <w:pPr>
              <w:spacing w:after="0" w:line="261" w:lineRule="auto"/>
              <w:ind w:left="0" w:right="1258" w:firstLine="0"/>
            </w:pPr>
            <w:r>
              <w:t>Izlazna voda mora zadovoljavati uvjete za ispuštanje vode prema Pravilniku o graničnim vrijednostima emisija otpadnih voda (NN 080/2013, 043/14, 027/15, 03/16,</w:t>
            </w:r>
          </w:p>
          <w:p w:rsidR="00C165AC" w:rsidRDefault="002D62AE">
            <w:pPr>
              <w:spacing w:after="0" w:line="259" w:lineRule="auto"/>
              <w:ind w:left="0" w:firstLine="0"/>
              <w:jc w:val="left"/>
            </w:pPr>
            <w:r>
              <w:t>26/20).</w:t>
            </w:r>
          </w:p>
          <w:p w:rsidR="00C165AC" w:rsidRDefault="002D62AE">
            <w:pPr>
              <w:spacing w:after="2" w:line="259" w:lineRule="auto"/>
              <w:ind w:left="0" w:firstLine="0"/>
              <w:jc w:val="left"/>
            </w:pPr>
            <w:r>
              <w:t>U cijenu uračunati dopremu i postavljanje u prethodno</w:t>
            </w:r>
          </w:p>
          <w:p w:rsidR="00C165AC" w:rsidRDefault="002D62AE">
            <w:pPr>
              <w:spacing w:after="0" w:line="259" w:lineRule="auto"/>
              <w:ind w:left="0" w:firstLine="0"/>
              <w:jc w:val="left"/>
            </w:pPr>
            <w:r>
              <w:t xml:space="preserve">napravljen iskop, puštanje u rad, svu atestnu </w:t>
            </w:r>
          </w:p>
          <w:p w:rsidR="00C165AC" w:rsidRDefault="002D62AE">
            <w:pPr>
              <w:spacing w:after="0" w:line="259" w:lineRule="auto"/>
              <w:ind w:left="0" w:firstLine="0"/>
              <w:jc w:val="left"/>
            </w:pPr>
            <w:r>
              <w:t>Ukupno, uređaj za pročišćavanje otpadnih voda BIOTIP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C165AC" w:rsidRDefault="00C165AC">
            <w:pPr>
              <w:spacing w:after="160" w:line="259" w:lineRule="auto"/>
              <w:ind w:left="0" w:firstLine="0"/>
              <w:jc w:val="left"/>
            </w:pPr>
          </w:p>
        </w:tc>
      </w:tr>
      <w:tr w:rsidR="00C165AC">
        <w:trPr>
          <w:trHeight w:val="214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C165AC" w:rsidRDefault="00C165A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C165AC" w:rsidRDefault="002D62AE">
            <w:pPr>
              <w:tabs>
                <w:tab w:val="center" w:pos="4974"/>
              </w:tabs>
              <w:spacing w:after="0" w:line="259" w:lineRule="auto"/>
              <w:ind w:left="0" w:firstLine="0"/>
              <w:jc w:val="left"/>
            </w:pPr>
            <w:r>
              <w:t>pp - 2</w:t>
            </w:r>
            <w:r>
              <w:tab/>
              <w:t>komplet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C165AC" w:rsidRDefault="002D62AE">
            <w:pPr>
              <w:spacing w:after="0" w:line="259" w:lineRule="auto"/>
              <w:ind w:left="0" w:right="5" w:firstLine="0"/>
              <w:jc w:val="right"/>
            </w:pPr>
            <w:r>
              <w:t>1</w:t>
            </w:r>
          </w:p>
        </w:tc>
      </w:tr>
    </w:tbl>
    <w:p w:rsidR="00C165AC" w:rsidRDefault="00C165AC">
      <w:pPr>
        <w:spacing w:after="0" w:line="259" w:lineRule="auto"/>
        <w:ind w:left="-1126" w:right="2622" w:firstLine="0"/>
        <w:jc w:val="left"/>
      </w:pPr>
    </w:p>
    <w:tbl>
      <w:tblPr>
        <w:tblStyle w:val="TableGrid"/>
        <w:tblW w:w="8705" w:type="dxa"/>
        <w:tblInd w:w="0" w:type="dxa"/>
        <w:tblLook w:val="04A0" w:firstRow="1" w:lastRow="0" w:firstColumn="1" w:lastColumn="0" w:noHBand="0" w:noVBand="1"/>
      </w:tblPr>
      <w:tblGrid>
        <w:gridCol w:w="285"/>
        <w:gridCol w:w="182"/>
        <w:gridCol w:w="8168"/>
        <w:gridCol w:w="100"/>
      </w:tblGrid>
      <w:tr w:rsidR="00C165AC" w:rsidTr="00DA45A8">
        <w:trPr>
          <w:trHeight w:val="169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C165AC" w:rsidRDefault="0087615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2D62AE">
              <w:t>.2.</w:t>
            </w: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5AC" w:rsidRDefault="00DA45A8">
            <w:pPr>
              <w:spacing w:after="0" w:line="269" w:lineRule="auto"/>
              <w:ind w:left="0" w:right="1252" w:firstLine="0"/>
            </w:pPr>
            <w:r>
              <w:t xml:space="preserve">    </w:t>
            </w:r>
            <w:r w:rsidR="002D62AE">
              <w:t>Dobav</w:t>
            </w:r>
            <w:r w:rsidR="0087615B">
              <w:t xml:space="preserve">a i montaža šahta za kompresore, koji nabavlja investitor, </w:t>
            </w:r>
            <w:r w:rsidR="002D62AE">
              <w:t xml:space="preserve">izrađenog iz polipropilena </w:t>
            </w:r>
            <w:r>
              <w:t xml:space="preserve">     </w:t>
            </w:r>
            <w:r w:rsidR="002D62AE">
              <w:t>sa dva odzračnika DN160, gdje je u jednom odzračniku ugrađen cijevni ventlator koji se pali preko termostata. Elektro komandni ormarić izvesti kao</w:t>
            </w:r>
          </w:p>
          <w:p w:rsidR="00C165AC" w:rsidRDefault="002D62AE">
            <w:pPr>
              <w:spacing w:after="9" w:line="259" w:lineRule="auto"/>
              <w:ind w:left="0" w:firstLine="0"/>
              <w:jc w:val="left"/>
            </w:pPr>
            <w:r>
              <w:t>nadzemni ormar na inox postolju</w:t>
            </w:r>
          </w:p>
          <w:p w:rsidR="00C165AC" w:rsidRDefault="002D62AE">
            <w:pPr>
              <w:spacing w:after="4" w:line="259" w:lineRule="auto"/>
              <w:ind w:left="0" w:firstLine="0"/>
              <w:jc w:val="left"/>
            </w:pPr>
            <w:r>
              <w:t>Ukupni promjer - 1500 mm</w:t>
            </w:r>
          </w:p>
          <w:p w:rsidR="00C165AC" w:rsidRDefault="002D62AE">
            <w:pPr>
              <w:spacing w:after="0" w:line="259" w:lineRule="auto"/>
              <w:ind w:left="0" w:firstLine="0"/>
              <w:jc w:val="left"/>
            </w:pPr>
            <w:r>
              <w:t>Ukupna visina - 1600 mm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65AC" w:rsidRDefault="00C165AC">
            <w:pPr>
              <w:spacing w:after="160" w:line="259" w:lineRule="auto"/>
              <w:ind w:left="0" w:firstLine="0"/>
              <w:jc w:val="left"/>
            </w:pPr>
          </w:p>
        </w:tc>
      </w:tr>
      <w:tr w:rsidR="00C165AC" w:rsidTr="00DA45A8">
        <w:trPr>
          <w:trHeight w:val="346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C165AC" w:rsidRDefault="00C165A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281"/>
              <w:tblOverlap w:val="never"/>
              <w:tblW w:w="8320" w:type="dxa"/>
              <w:tblInd w:w="0" w:type="dxa"/>
              <w:tblLook w:val="04A0" w:firstRow="1" w:lastRow="0" w:firstColumn="1" w:lastColumn="0" w:noHBand="0" w:noVBand="1"/>
            </w:tblPr>
            <w:tblGrid>
              <w:gridCol w:w="18"/>
              <w:gridCol w:w="433"/>
              <w:gridCol w:w="239"/>
              <w:gridCol w:w="5596"/>
              <w:gridCol w:w="519"/>
              <w:gridCol w:w="1515"/>
            </w:tblGrid>
            <w:tr w:rsidR="00DA45A8" w:rsidTr="00DA45A8">
              <w:trPr>
                <w:gridAfter w:val="1"/>
                <w:wAfter w:w="1515" w:type="dxa"/>
                <w:trHeight w:val="244"/>
              </w:trPr>
              <w:tc>
                <w:tcPr>
                  <w:tcW w:w="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5A8" w:rsidRDefault="00DA45A8" w:rsidP="00DA45A8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5A8" w:rsidRDefault="00DA45A8" w:rsidP="00DA45A8">
                  <w:pPr>
                    <w:tabs>
                      <w:tab w:val="center" w:pos="4771"/>
                    </w:tabs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45A8" w:rsidRDefault="00DA45A8" w:rsidP="00DA45A8">
                  <w:pPr>
                    <w:spacing w:after="0" w:line="259" w:lineRule="auto"/>
                    <w:ind w:left="0" w:firstLine="0"/>
                    <w:jc w:val="right"/>
                  </w:pPr>
                </w:p>
              </w:tc>
            </w:tr>
            <w:tr w:rsidR="00DA45A8" w:rsidTr="00DA45A8">
              <w:tblPrEx>
                <w:tblCellMar>
                  <w:top w:w="30" w:type="dxa"/>
                  <w:right w:w="115" w:type="dxa"/>
                </w:tblCellMar>
              </w:tblPrEx>
              <w:trPr>
                <w:gridBefore w:val="1"/>
                <w:wBefore w:w="18" w:type="dxa"/>
                <w:trHeight w:val="293"/>
              </w:trPr>
              <w:tc>
                <w:tcPr>
                  <w:tcW w:w="672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:rsidR="00DA45A8" w:rsidRDefault="00DA45A8" w:rsidP="00DA45A8">
                  <w:pPr>
                    <w:spacing w:after="0" w:line="259" w:lineRule="auto"/>
                    <w:ind w:left="35" w:firstLine="0"/>
                    <w:jc w:val="left"/>
                  </w:pPr>
                  <w:r>
                    <w:t>I.</w:t>
                  </w:r>
                </w:p>
              </w:tc>
              <w:tc>
                <w:tcPr>
                  <w:tcW w:w="7630" w:type="dxa"/>
                  <w:gridSpan w:val="3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:rsidR="00DA45A8" w:rsidRDefault="00DA45A8" w:rsidP="00DA45A8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 UKUPNO  :</w:t>
                  </w:r>
                </w:p>
              </w:tc>
            </w:tr>
          </w:tbl>
          <w:p w:rsidR="00DA45A8" w:rsidRPr="00DA45A8" w:rsidRDefault="002D62AE" w:rsidP="00DA45A8">
            <w:pPr>
              <w:tabs>
                <w:tab w:val="center" w:pos="4974"/>
              </w:tabs>
              <w:spacing w:after="519" w:line="259" w:lineRule="auto"/>
              <w:ind w:left="0" w:firstLine="0"/>
              <w:jc w:val="left"/>
            </w:pPr>
            <w:r>
              <w:t xml:space="preserve">Šaht za kompresore sa </w:t>
            </w:r>
            <w:r w:rsidR="00DA45A8">
              <w:t>nadzemnim elektroormarom</w:t>
            </w:r>
            <w:r w:rsidR="00DA45A8">
              <w:tab/>
              <w:t>komplet</w:t>
            </w:r>
          </w:p>
          <w:p w:rsidR="00DA45A8" w:rsidRPr="00DA45A8" w:rsidRDefault="00DA45A8" w:rsidP="00DA45A8"/>
          <w:p w:rsidR="00DA45A8" w:rsidRDefault="00DA45A8" w:rsidP="00DA45A8">
            <w:r>
              <w:br w:type="page"/>
            </w:r>
          </w:p>
          <w:p w:rsidR="00C165AC" w:rsidRPr="00DA45A8" w:rsidRDefault="00C165AC" w:rsidP="00DA45A8">
            <w:pPr>
              <w:ind w:left="0" w:firstLine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65AC" w:rsidRDefault="002D62AE" w:rsidP="00DA45A8">
            <w:pPr>
              <w:spacing w:after="0" w:line="259" w:lineRule="auto"/>
              <w:ind w:left="0" w:right="5" w:firstLine="0"/>
            </w:pPr>
            <w:r>
              <w:t>1</w:t>
            </w:r>
          </w:p>
        </w:tc>
      </w:tr>
      <w:tr w:rsidR="00C165AC" w:rsidTr="00DA45A8">
        <w:trPr>
          <w:trHeight w:val="24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C165AC" w:rsidRDefault="00C165A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5AC" w:rsidRDefault="00DA45A8">
            <w:pPr>
              <w:tabs>
                <w:tab w:val="center" w:pos="4692"/>
              </w:tabs>
              <w:spacing w:after="0" w:line="259" w:lineRule="auto"/>
              <w:ind w:left="0" w:firstLine="0"/>
              <w:jc w:val="left"/>
            </w:pPr>
            <w:r>
              <w:tab/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65AC" w:rsidRDefault="00C165AC">
            <w:pPr>
              <w:spacing w:after="0" w:line="259" w:lineRule="auto"/>
              <w:ind w:left="0" w:firstLine="0"/>
            </w:pPr>
          </w:p>
        </w:tc>
      </w:tr>
      <w:tr w:rsidR="00DA45A8" w:rsidTr="00DA45A8">
        <w:trPr>
          <w:trHeight w:val="24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A45A8" w:rsidRDefault="00DA45A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5A8" w:rsidRDefault="00DA45A8">
            <w:pPr>
              <w:tabs>
                <w:tab w:val="center" w:pos="4692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DA45A8" w:rsidRDefault="00DA45A8">
            <w:pPr>
              <w:spacing w:after="0" w:line="259" w:lineRule="auto"/>
              <w:ind w:left="0" w:firstLine="0"/>
            </w:pPr>
          </w:p>
        </w:tc>
      </w:tr>
      <w:tr w:rsidR="00DA45A8" w:rsidTr="00DA45A8">
        <w:trPr>
          <w:trHeight w:val="24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A45A8" w:rsidRDefault="00DA45A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5A8" w:rsidRDefault="00DA45A8">
            <w:pPr>
              <w:tabs>
                <w:tab w:val="center" w:pos="4692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DA45A8" w:rsidRDefault="00DA45A8">
            <w:pPr>
              <w:spacing w:after="0" w:line="259" w:lineRule="auto"/>
              <w:ind w:left="0" w:firstLine="0"/>
            </w:pPr>
          </w:p>
        </w:tc>
      </w:tr>
      <w:tr w:rsidR="00DA45A8" w:rsidTr="00DA45A8">
        <w:trPr>
          <w:trHeight w:val="24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A45A8" w:rsidRDefault="00DA45A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5A8" w:rsidRDefault="00DA45A8">
            <w:pPr>
              <w:tabs>
                <w:tab w:val="center" w:pos="4692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DA45A8" w:rsidRDefault="00DA45A8">
            <w:pPr>
              <w:spacing w:after="0" w:line="259" w:lineRule="auto"/>
              <w:ind w:left="0" w:firstLine="0"/>
            </w:pPr>
          </w:p>
        </w:tc>
      </w:tr>
      <w:tr w:rsidR="00C165AC" w:rsidTr="00DA45A8">
        <w:trPr>
          <w:trHeight w:val="247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C165AC" w:rsidRDefault="00C165A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5AC" w:rsidRDefault="00C165AC">
            <w:pPr>
              <w:tabs>
                <w:tab w:val="center" w:pos="4771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65AC" w:rsidRDefault="00C165AC" w:rsidP="00DA45A8">
            <w:pPr>
              <w:spacing w:after="0" w:line="259" w:lineRule="auto"/>
              <w:ind w:left="0" w:firstLine="0"/>
            </w:pPr>
          </w:p>
        </w:tc>
      </w:tr>
      <w:tr w:rsidR="00DA45A8" w:rsidTr="00DA45A8">
        <w:trPr>
          <w:trHeight w:val="247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A45A8" w:rsidRDefault="00DA45A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5A8" w:rsidRDefault="00DA45A8">
            <w:pPr>
              <w:tabs>
                <w:tab w:val="center" w:pos="4771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DA45A8" w:rsidRDefault="00DA45A8" w:rsidP="00DA45A8">
            <w:pPr>
              <w:spacing w:after="0" w:line="259" w:lineRule="auto"/>
              <w:ind w:left="0" w:firstLine="0"/>
            </w:pPr>
          </w:p>
        </w:tc>
      </w:tr>
      <w:tr w:rsidR="00DA45A8" w:rsidTr="00DA45A8">
        <w:tblPrEx>
          <w:tblCellMar>
            <w:bottom w:w="33" w:type="dxa"/>
          </w:tblCellMar>
        </w:tblPrEx>
        <w:trPr>
          <w:gridAfter w:val="2"/>
          <w:wAfter w:w="8260" w:type="dxa"/>
          <w:trHeight w:val="3839"/>
        </w:trPr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5A8" w:rsidRDefault="00DA45A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165AC" w:rsidRDefault="00DA45A8" w:rsidP="00DA45A8">
      <w:pPr>
        <w:ind w:left="0" w:firstLine="0"/>
      </w:pPr>
      <w:r>
        <w:t xml:space="preserve">                                                                                                                                     </w:t>
      </w:r>
      <w:r w:rsidR="002D62AE">
        <w:t>Projektant:</w:t>
      </w:r>
    </w:p>
    <w:p w:rsidR="00C165AC" w:rsidRDefault="002D62AE">
      <w:pPr>
        <w:spacing w:after="0" w:line="259" w:lineRule="auto"/>
        <w:ind w:left="5232" w:firstLine="0"/>
        <w:jc w:val="left"/>
      </w:pPr>
      <w:r>
        <w:rPr>
          <w:noProof/>
        </w:rPr>
        <w:drawing>
          <wp:inline distT="0" distB="0" distL="0" distR="0">
            <wp:extent cx="1860804" cy="975360"/>
            <wp:effectExtent l="0" t="0" r="0" b="0"/>
            <wp:docPr id="905" name="Picture 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" name="Picture 9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0804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6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98" w:right="1111" w:bottom="1753" w:left="1126" w:header="780" w:footer="7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B4" w:rsidRDefault="000266B4">
      <w:pPr>
        <w:spacing w:after="0" w:line="240" w:lineRule="auto"/>
      </w:pPr>
      <w:r>
        <w:separator/>
      </w:r>
    </w:p>
  </w:endnote>
  <w:endnote w:type="continuationSeparator" w:id="0">
    <w:p w:rsidR="000266B4" w:rsidRDefault="0002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AC" w:rsidRDefault="002D62AE">
    <w:pPr>
      <w:tabs>
        <w:tab w:val="center" w:pos="4827"/>
        <w:tab w:val="right" w:pos="9670"/>
      </w:tabs>
      <w:spacing w:after="27" w:line="259" w:lineRule="auto"/>
      <w:ind w:left="-46" w:right="-31" w:firstLine="0"/>
      <w:jc w:val="left"/>
    </w:pPr>
    <w:r>
      <w:rPr>
        <w:sz w:val="16"/>
      </w:rPr>
      <w:t>OSNOVNA ŠKOLA SELA</w:t>
    </w:r>
    <w:r>
      <w:rPr>
        <w:sz w:val="16"/>
      </w:rPr>
      <w:tab/>
      <w:t>PROJEKT UGRADNJE</w:t>
    </w:r>
    <w:r>
      <w:rPr>
        <w:sz w:val="16"/>
      </w:rPr>
      <w:tab/>
      <w:t>TROŠKOVNIK</w:t>
    </w:r>
  </w:p>
  <w:p w:rsidR="00C165AC" w:rsidRDefault="002D62AE">
    <w:pPr>
      <w:tabs>
        <w:tab w:val="center" w:pos="4829"/>
        <w:tab w:val="right" w:pos="9670"/>
      </w:tabs>
      <w:spacing w:after="0" w:line="259" w:lineRule="auto"/>
      <w:ind w:left="-46" w:right="-29" w:firstLine="0"/>
      <w:jc w:val="left"/>
    </w:pPr>
    <w:r>
      <w:rPr>
        <w:sz w:val="16"/>
      </w:rPr>
      <w:t>Sela 103, Sela</w:t>
    </w:r>
    <w:r>
      <w:rPr>
        <w:sz w:val="16"/>
      </w:rPr>
      <w:tab/>
      <w:t>BIOLOŠKOG PROČISTAČA</w:t>
    </w:r>
    <w:r>
      <w:rPr>
        <w:sz w:val="16"/>
      </w:rPr>
      <w:tab/>
      <w:t>KANALIZACIJE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AC" w:rsidRDefault="002D62AE">
    <w:pPr>
      <w:tabs>
        <w:tab w:val="center" w:pos="4827"/>
        <w:tab w:val="right" w:pos="9670"/>
      </w:tabs>
      <w:spacing w:after="27" w:line="259" w:lineRule="auto"/>
      <w:ind w:left="-46" w:right="-31" w:firstLine="0"/>
      <w:jc w:val="left"/>
    </w:pPr>
    <w:r>
      <w:rPr>
        <w:sz w:val="16"/>
      </w:rPr>
      <w:t>OSNOVNA ŠKOLA SELA</w:t>
    </w:r>
    <w:r>
      <w:rPr>
        <w:sz w:val="16"/>
      </w:rPr>
      <w:tab/>
      <w:t>PROJEKT UGRADNJE</w:t>
    </w:r>
    <w:r>
      <w:rPr>
        <w:sz w:val="16"/>
      </w:rPr>
      <w:tab/>
      <w:t>TROŠKOVNIK</w:t>
    </w:r>
  </w:p>
  <w:p w:rsidR="00C165AC" w:rsidRDefault="002D62AE">
    <w:pPr>
      <w:tabs>
        <w:tab w:val="center" w:pos="4829"/>
        <w:tab w:val="right" w:pos="9670"/>
      </w:tabs>
      <w:spacing w:after="0" w:line="259" w:lineRule="auto"/>
      <w:ind w:left="-46" w:right="-29" w:firstLine="0"/>
      <w:jc w:val="left"/>
    </w:pPr>
    <w:r>
      <w:rPr>
        <w:sz w:val="16"/>
      </w:rPr>
      <w:t>Sela 103, Sela</w:t>
    </w:r>
    <w:r>
      <w:rPr>
        <w:sz w:val="16"/>
      </w:rPr>
      <w:tab/>
      <w:t>BIOLOŠKOG PROČISTAČA</w:t>
    </w:r>
    <w:r>
      <w:rPr>
        <w:sz w:val="16"/>
      </w:rPr>
      <w:tab/>
      <w:t>KANALIZACIJE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AC" w:rsidRDefault="002D62AE">
    <w:pPr>
      <w:tabs>
        <w:tab w:val="center" w:pos="4827"/>
        <w:tab w:val="right" w:pos="9670"/>
      </w:tabs>
      <w:spacing w:after="27" w:line="259" w:lineRule="auto"/>
      <w:ind w:left="-46" w:right="-31" w:firstLine="0"/>
      <w:jc w:val="left"/>
    </w:pPr>
    <w:r>
      <w:rPr>
        <w:sz w:val="16"/>
      </w:rPr>
      <w:t>OSNOVNA ŠKOLA SELA</w:t>
    </w:r>
    <w:r>
      <w:rPr>
        <w:sz w:val="16"/>
      </w:rPr>
      <w:tab/>
      <w:t>PROJEKT UGRADNJE</w:t>
    </w:r>
    <w:r>
      <w:rPr>
        <w:sz w:val="16"/>
      </w:rPr>
      <w:tab/>
      <w:t>TROŠKOVNIK</w:t>
    </w:r>
  </w:p>
  <w:p w:rsidR="00C165AC" w:rsidRDefault="002D62AE">
    <w:pPr>
      <w:tabs>
        <w:tab w:val="center" w:pos="4829"/>
        <w:tab w:val="right" w:pos="9670"/>
      </w:tabs>
      <w:spacing w:after="0" w:line="259" w:lineRule="auto"/>
      <w:ind w:left="-46" w:right="-29" w:firstLine="0"/>
      <w:jc w:val="left"/>
    </w:pPr>
    <w:r>
      <w:rPr>
        <w:sz w:val="16"/>
      </w:rPr>
      <w:t>Sela 103, Sela</w:t>
    </w:r>
    <w:r>
      <w:rPr>
        <w:sz w:val="16"/>
      </w:rPr>
      <w:tab/>
      <w:t>BIOLOŠKOG PROČISTAČA</w:t>
    </w:r>
    <w:r>
      <w:rPr>
        <w:sz w:val="16"/>
      </w:rPr>
      <w:tab/>
      <w:t>KANALIZACIJE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B4" w:rsidRDefault="000266B4">
      <w:pPr>
        <w:spacing w:after="0" w:line="240" w:lineRule="auto"/>
      </w:pPr>
      <w:r>
        <w:separator/>
      </w:r>
    </w:p>
  </w:footnote>
  <w:footnote w:type="continuationSeparator" w:id="0">
    <w:p w:rsidR="000266B4" w:rsidRDefault="0002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AC" w:rsidRDefault="002D62AE">
    <w:pPr>
      <w:tabs>
        <w:tab w:val="center" w:pos="4818"/>
        <w:tab w:val="right" w:pos="9670"/>
      </w:tabs>
      <w:spacing w:after="0" w:line="259" w:lineRule="auto"/>
      <w:ind w:left="-26" w:right="-12" w:firstLine="0"/>
      <w:jc w:val="left"/>
    </w:pPr>
    <w:r>
      <w:t>AVOKA-ING d.o.o. Zagreb</w:t>
    </w:r>
    <w:r>
      <w:tab/>
      <w:t>TD: 04-10-20</w:t>
    </w:r>
    <w:r>
      <w:tab/>
    </w:r>
    <w:r>
      <w:rPr>
        <w:sz w:val="16"/>
      </w:rPr>
      <w:t>Str: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AC" w:rsidRDefault="002D62AE">
    <w:pPr>
      <w:tabs>
        <w:tab w:val="center" w:pos="4818"/>
        <w:tab w:val="right" w:pos="9670"/>
      </w:tabs>
      <w:spacing w:after="0" w:line="259" w:lineRule="auto"/>
      <w:ind w:left="-26" w:right="-12" w:firstLine="0"/>
      <w:jc w:val="left"/>
    </w:pPr>
    <w:r>
      <w:t>AVOKA-ING d.o.o. Zagreb</w:t>
    </w:r>
    <w:r>
      <w:tab/>
      <w:t>TD: 04-10-20</w:t>
    </w:r>
    <w:r>
      <w:tab/>
    </w:r>
    <w:r>
      <w:rPr>
        <w:sz w:val="16"/>
      </w:rPr>
      <w:t>Str: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83146D">
      <w:rPr>
        <w:noProof/>
        <w:sz w:val="16"/>
      </w:rPr>
      <w:t>4</w:t>
    </w:r>
    <w:r>
      <w:rPr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AC" w:rsidRDefault="002D62AE">
    <w:pPr>
      <w:tabs>
        <w:tab w:val="center" w:pos="4818"/>
        <w:tab w:val="right" w:pos="9670"/>
      </w:tabs>
      <w:spacing w:after="0" w:line="259" w:lineRule="auto"/>
      <w:ind w:left="-26" w:right="-12" w:firstLine="0"/>
      <w:jc w:val="left"/>
    </w:pPr>
    <w:r>
      <w:t>AVOKA-ING d.o.o. Zagreb</w:t>
    </w:r>
    <w:r>
      <w:tab/>
      <w:t>TD: 04-10-20</w:t>
    </w:r>
    <w:r>
      <w:tab/>
    </w:r>
    <w:r>
      <w:rPr>
        <w:sz w:val="16"/>
      </w:rPr>
      <w:t>Str: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E7344"/>
    <w:multiLevelType w:val="hybridMultilevel"/>
    <w:tmpl w:val="6E706296"/>
    <w:lvl w:ilvl="0" w:tplc="78CA5B3E">
      <w:start w:val="3"/>
      <w:numFmt w:val="upperRoman"/>
      <w:lvlText w:val="%1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45E5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0746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E289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62CB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482A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B5006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08243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2292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AC"/>
    <w:rsid w:val="000266B4"/>
    <w:rsid w:val="002D62AE"/>
    <w:rsid w:val="0083146D"/>
    <w:rsid w:val="0087615B"/>
    <w:rsid w:val="00C165AC"/>
    <w:rsid w:val="00DA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8BCC2-A587-4871-AE96-BB3A71BD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40" w:line="257" w:lineRule="auto"/>
      <w:ind w:left="2360" w:hanging="1054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65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tro_ossela_bioloskiprocistac.xlsx</vt:lpstr>
      <vt:lpstr>tro_ossela_bioloskiprocistac.xlsx</vt:lpstr>
    </vt:vector>
  </TitlesOfParts>
  <Company/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tro_ossela_bioloskiprocistac.xlsx</dc:title>
  <dc:subject/>
  <dc:creator>Anto</dc:creator>
  <cp:keywords/>
  <cp:lastModifiedBy>Windows User</cp:lastModifiedBy>
  <cp:revision>2</cp:revision>
  <dcterms:created xsi:type="dcterms:W3CDTF">2020-10-30T11:43:00Z</dcterms:created>
  <dcterms:modified xsi:type="dcterms:W3CDTF">2020-10-30T11:43:00Z</dcterms:modified>
</cp:coreProperties>
</file>