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-998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00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  <w:tblGridChange w:id="0">
          <w:tblGrid>
            <w:gridCol w:w="1959"/>
            <w:gridCol w:w="2021"/>
            <w:gridCol w:w="5368"/>
            <w:gridCol w:w="989"/>
            <w:gridCol w:w="754"/>
            <w:gridCol w:w="753"/>
            <w:gridCol w:w="762"/>
            <w:gridCol w:w="2859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gridSpan w:val="8"/>
            <w:tcBorders>
              <w:top w:color="7030a0" w:space="0" w:sz="18" w:val="single"/>
              <w:left w:color="7030a0" w:space="0" w:sz="18" w:val="single"/>
              <w:bottom w:color="7030a0" w:space="0" w:sz="18" w:val="single"/>
              <w:right w:color="7030a0" w:space="0" w:sz="18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JELOVNIK ZA REDOVNU NASTAVU: OSNOVNA ŠKOLA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6"/>
                <w:szCs w:val="36"/>
                <w:rtl w:val="0"/>
              </w:rPr>
              <w:t xml:space="preserve">SELA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, GRAD SISAK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38135"/>
                <w:sz w:val="24"/>
                <w:szCs w:val="24"/>
                <w:rtl w:val="0"/>
              </w:rPr>
              <w:t xml:space="preserve">HEALTHY MEAL STANDARD KIDS MENU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8"/>
            <w:tcBorders>
              <w:top w:color="7030a0" w:space="0" w:sz="18" w:val="single"/>
              <w:left w:color="7030a0" w:space="0" w:sz="18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sz w:val="28"/>
                <w:szCs w:val="28"/>
                <w:rtl w:val="0"/>
              </w:rPr>
              <w:t xml:space="preserve">TJEDAN: 21.09.-25.09.2022.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restart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SMJENA</w:t>
            </w:r>
          </w:p>
        </w:tc>
        <w:tc>
          <w:tcPr>
            <w:vMerge w:val="restart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NAZIV OBROKA</w:t>
            </w:r>
          </w:p>
        </w:tc>
        <w:tc>
          <w:tcPr>
            <w:gridSpan w:val="4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HRANJIVE VRIJEDNOSTI</w:t>
            </w:r>
          </w:p>
        </w:tc>
        <w:tc>
          <w:tcPr>
            <w:vMerge w:val="restart"/>
            <w:tcBorders>
              <w:top w:color="7030a0" w:space="0" w:sz="18" w:val="single"/>
              <w:left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ALERGENI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Merge w:val="continue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 /kcal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 /g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M/g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U/g</w:t>
            </w:r>
          </w:p>
        </w:tc>
        <w:tc>
          <w:tcPr>
            <w:vMerge w:val="continue"/>
            <w:tcBorders>
              <w:top w:color="7030a0" w:space="0" w:sz="18" w:val="single"/>
              <w:left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vMerge w:val="restart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PONEDJELJAK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KUKURUZNA KRUPICA SA SIROM, VOĆE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390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15,4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11,9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54,9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GLUTEN, MLIJEKO I MLIJEČNI PROIZVODI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ŠKOLSKI KRUH, NAMAZ OD RAJČICE I SIRA, KAKAO S MEDOM,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15,7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13,5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54,3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MLIJEKO I MLIJEČNI PROIZVODI, GLUTEN, JAJA, SOJA, SEZAM, LUPINA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UTORAK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JUNEĆI PERKELT I PIRE KRUMPIR,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399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16,9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17,7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45,8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MLIJEKO I MLIJEČNI PROIZVODI, GLUTEN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SENDVIČ S KUHANIM JAJEM, ČAJ,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352,5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16,71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12,9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44,41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JAJA, GLUTEN, SEZAM, SOJA, LUPINA, MLIJEKO I MLIJEČNI PROIZVODI, CELER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SRIJEDA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VARIVO OD KELJA I PURETINE, KUKURUZNI KRUH,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414,57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19,02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12,31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57,03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CELER, JAJA U TRAGOVIMA, MLIJEKO I MLIJEČNI PROIZVODI, GLUTEN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KUKURUZNE PAHULJICE NA ČOKO MLIJEKU,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352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11,0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9,8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57,7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GLUTEN, JAJA, MLIJEKO I MLIJEČNI PROIZVODI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ČETVRTAK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PEČENA PILETINA S NJOKIMA U UMAKU OD ŠPINATA, KUPUS SALATA,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439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17,46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18,86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48,87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MOGUĆA KONTAMINACIJA GLUTENOM, MLIJEKO I MLIJEČNI PROIZVODI, GLUTEN, JAJA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ŠKOLSKI KRUH, SIRNI NAMAZ SA SLANINOM, JOGURT  S PROBIOTIKOM,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360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16,1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11,0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49,9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MLIJEKO I MLIJEČNI PROIZVODI, GLUTEN, JAJA, SOJA, SEZAM, LUPINA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PETAK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KRPICE SA ZELJEM, CIKLA SALATA, VOĆE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454,5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10,66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15,37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66,91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CELER, GLUTEN, JAJA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SAVIJAČA OD JABUHA I ORAHA, JOGURT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352,02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12,4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12,83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47,95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GLUTEN, JAJA, ORAŠASTO VOĆE, SEZAM, KIKIRIKI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MLIJEKO I MLIJEČNI PROIZVODI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780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cs="Calibri" w:eastAsia="Calibri" w:hAnsi="Calibri"/>
        <w:i w:val="1"/>
        <w:color w:val="000000"/>
      </w:rPr>
    </w:pPr>
    <w:r w:rsidDel="00000000" w:rsidR="00000000" w:rsidRPr="00000000">
      <w:rPr>
        <w:rFonts w:ascii="Calibri" w:cs="Calibri" w:eastAsia="Calibri" w:hAnsi="Calibri"/>
        <w:i w:val="1"/>
        <w:color w:val="000000"/>
        <w:rtl w:val="0"/>
      </w:rPr>
      <w:t xml:space="preserve"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724" cy="856201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000" l="0" r="-333" t="25333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 w:val="1"/>
    <w:rsid w:val="008B19C0"/>
    <w:pPr>
      <w:tabs>
        <w:tab w:val="center" w:pos="4536"/>
        <w:tab w:val="right" w:pos="9072"/>
      </w:tabs>
      <w:spacing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19C0"/>
    <w:rPr>
      <w:rFonts w:ascii="Arial" w:cs="Arial" w:eastAsia="Arial" w:hAnsi="Arial"/>
      <w:lang w:eastAsia="hr-HR" w:val="en"/>
    </w:rPr>
  </w:style>
  <w:style w:type="paragraph" w:styleId="Podnoje">
    <w:name w:val="footer"/>
    <w:basedOn w:val="Normal"/>
    <w:link w:val="PodnojeChar"/>
    <w:uiPriority w:val="99"/>
    <w:unhideWhenUsed w:val="1"/>
    <w:rsid w:val="008B19C0"/>
    <w:pPr>
      <w:tabs>
        <w:tab w:val="center" w:pos="4536"/>
        <w:tab w:val="right" w:pos="9072"/>
      </w:tabs>
      <w:spacing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19C0"/>
    <w:rPr>
      <w:rFonts w:ascii="Arial" w:cs="Arial" w:eastAsia="Arial" w:hAnsi="Arial"/>
      <w:lang w:eastAsia="hr-HR" w:val="en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571A25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571A25"/>
    <w:rPr>
      <w:rFonts w:ascii="Tahoma" w:cs="Tahoma" w:eastAsia="Arial" w:hAnsi="Tahoma"/>
      <w:sz w:val="16"/>
      <w:szCs w:val="16"/>
      <w:lang w:eastAsia="hr-HR" w:val="en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5+atK/L+c6LYxDp+nB5ZfPs7Q==">AMUW2mWUaS/P+t9BskpWoYOcfItjki+0KjAEplOCk2OeWBOOX15JKiycO2paf5Z5ALCYCMClzqVWObukeer8frT167o/021PXkNJusSOumMsnzLdR4klU4+OY7+98wdzleolqgloeUv4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2022-03-14T10:54:00Z</dcterms:created>
  <dc:creator>Diana Gluhak</dc:creator>
</cp:coreProperties>
</file>